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EB" w:rsidRPr="000842FF" w:rsidRDefault="00AB6CEB" w:rsidP="00AB6CEB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24"/>
          <w:szCs w:val="24"/>
        </w:rPr>
      </w:pPr>
      <w:r w:rsidRPr="00D74F6A">
        <w:rPr>
          <w:rFonts w:ascii="Arial" w:hAnsi="Arial" w:cs="Arial"/>
          <w:bCs w:val="0"/>
          <w:color w:val="FF0000"/>
          <w:sz w:val="24"/>
          <w:szCs w:val="24"/>
        </w:rPr>
        <w:t>Опыт-эксперимент «Замораживание холодной и горячей воды»</w:t>
      </w:r>
    </w:p>
    <w:p w:rsidR="00AB6CEB" w:rsidRPr="000842FF" w:rsidRDefault="00AB6CEB" w:rsidP="00AB6CEB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24"/>
          <w:szCs w:val="24"/>
        </w:rPr>
      </w:pPr>
    </w:p>
    <w:p w:rsidR="00AB6CEB" w:rsidRPr="004E7C07" w:rsidRDefault="00AB6CEB" w:rsidP="00AB6CE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EBEC68E" wp14:editId="77D4405A">
            <wp:extent cx="3339547" cy="2146852"/>
            <wp:effectExtent l="0" t="0" r="0" b="6350"/>
            <wp:docPr id="132" name="Рисунок 132" descr="Опыт-эксперимент «Замораживание холодной и горячей во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Опыт-эксперимент «Замораживание холодной и горячей воды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2"/>
                    <a:stretch/>
                  </pic:blipFill>
                  <pic:spPr bwMode="auto">
                    <a:xfrm>
                      <a:off x="0" y="0"/>
                      <a:ext cx="3339519" cy="21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Цель: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развивать у детей познавательную активность: любознательность и наблюдательность;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вовлекать детей в исследовательскую деятельность;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продолжать закреплять у детей представления о свойствах воды;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выявить процесс испарения воды;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развивать способность сравнивать, строить предположения, формулировать выводы на основании наблюдений во время экспериментальной деятельности;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закреплять у детей знания Правил безопасного поведения и чёткого их соблюдения во время экспериментальной деятельности.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Материал для проведения эксперимента: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термос с горячей водой;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сосуд с холодной кипячёной водой;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два одинаковых блюдца;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стекло;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поднос.</w:t>
      </w:r>
    </w:p>
    <w:p w:rsidR="00AB6CEB" w:rsidRPr="004E7C07" w:rsidRDefault="00AB6CEB" w:rsidP="00AB6CE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24B5A5D2" wp14:editId="67A73D22">
            <wp:extent cx="3522428" cy="2186608"/>
            <wp:effectExtent l="0" t="0" r="1905" b="4445"/>
            <wp:docPr id="131" name="Рисунок 131" descr="https://www.maam.ru/upload/blogs/detsad-234516-154731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maam.ru/upload/blogs/detsad-234516-1547314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0"/>
                    <a:stretch/>
                  </pic:blipFill>
                  <pic:spPr bwMode="auto">
                    <a:xfrm>
                      <a:off x="0" y="0"/>
                      <a:ext cx="3522397" cy="21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Описание эксперимента.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Предлагаю ребятам вспомнить о свойствах воды.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Ребята отвечают.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Прошу их подумать и ответить на вопрос: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«Какая вода замерзает быстрее холодная или горячая?»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Ребята строят догадки, высказывают предположения.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Предлагаю проверить их предположения с помощью опыта – эксперимента.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i/>
          <w:iCs/>
          <w:color w:val="111111"/>
          <w:bdr w:val="none" w:sz="0" w:space="0" w:color="auto" w:frame="1"/>
        </w:rPr>
        <w:t>Этапы проведения опыта – эксперимента.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1. Аккуратно открываем термос с горячей водой. Дети отмечают, что из термоса в воздух поднимается пар – это значит, что вода горячая.</w:t>
      </w:r>
    </w:p>
    <w:p w:rsidR="00AB6CEB" w:rsidRPr="004E7C07" w:rsidRDefault="00AB6CEB" w:rsidP="00AB6CEB">
      <w:pPr>
        <w:shd w:val="clear" w:color="auto" w:fill="FFFFFF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15E12502" wp14:editId="79558787">
            <wp:extent cx="3458818" cy="2226365"/>
            <wp:effectExtent l="0" t="0" r="8890" b="2540"/>
            <wp:docPr id="130" name="Рисунок 130" descr="https://www.maam.ru/upload/blogs/detsad-234516-154731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www.maam.ru/upload/blogs/detsad-234516-15473145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6"/>
                    <a:stretch/>
                  </pic:blipFill>
                  <pic:spPr bwMode="auto">
                    <a:xfrm>
                      <a:off x="0" y="0"/>
                      <a:ext cx="3458787" cy="22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2. Для того, что ещё раз удостовериться в том, что вода в термосе горячая подносим с детьми к открытому термосу стекло. Дети с интересом наблюдают, как пар, выходящий из термоса, на стекле превращается в капельки воды.</w:t>
      </w:r>
    </w:p>
    <w:p w:rsidR="00AB6CEB" w:rsidRPr="004E7C07" w:rsidRDefault="00AB6CEB" w:rsidP="00AB6CEB">
      <w:pPr>
        <w:shd w:val="clear" w:color="auto" w:fill="FFFFFF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13D4306" wp14:editId="06411620">
            <wp:extent cx="3773510" cy="2691685"/>
            <wp:effectExtent l="0" t="0" r="0" b="0"/>
            <wp:docPr id="129" name="Рисунок 129" descr="https://www.maam.ru/upload/blogs/detsad-234516-1547314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www.maam.ru/upload/blogs/detsad-234516-15473145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" b="5856"/>
                    <a:stretch/>
                  </pic:blipFill>
                  <pic:spPr bwMode="auto">
                    <a:xfrm>
                      <a:off x="0" y="0"/>
                      <a:ext cx="3787288" cy="27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09FA6E0B" wp14:editId="675C5A1C">
            <wp:extent cx="3734873" cy="2794715"/>
            <wp:effectExtent l="0" t="0" r="0" b="5715"/>
            <wp:docPr id="127" name="Рисунок 127" descr="https://www.maam.ru/upload/blogs/detsad-234516-154731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www.maam.ru/upload/blogs/detsad-234516-1547314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2" b="4405"/>
                    <a:stretch/>
                  </pic:blipFill>
                  <pic:spPr bwMode="auto">
                    <a:xfrm>
                      <a:off x="0" y="0"/>
                      <a:ext cx="3732217" cy="27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3. Дети очень осторожно и аккуратно поровну наливают в одно блюдце холодную воду, а в другое горячую воду из термоса.</w:t>
      </w:r>
    </w:p>
    <w:p w:rsidR="00AB6CEB" w:rsidRPr="004E7C07" w:rsidRDefault="00AB6CEB" w:rsidP="00AB6CE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5CF9D443" wp14:editId="77510459">
            <wp:extent cx="4198513" cy="2524260"/>
            <wp:effectExtent l="0" t="0" r="0" b="0"/>
            <wp:docPr id="126" name="Рисунок 126" descr="https://www.maam.ru/upload/blogs/detsad-234516-154731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www.maam.ru/upload/blogs/detsad-234516-1547314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6" b="4390"/>
                    <a:stretch/>
                  </pic:blipFill>
                  <pic:spPr bwMode="auto">
                    <a:xfrm>
                      <a:off x="0" y="0"/>
                      <a:ext cx="4195527" cy="252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Блюдца с водой оставляем до конца прогулки.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4. В конце прогулки дети отмечают, что в блюдце с горячей водой образовался лёд, а в блюдце с холодной водой только сверху слегка появилась тонкая корочка льда, а под ней вода.</w:t>
      </w:r>
    </w:p>
    <w:p w:rsidR="00AB6CEB" w:rsidRPr="004E7C07" w:rsidRDefault="00AB6CEB" w:rsidP="00AB6CE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A20CDC1" wp14:editId="57825607">
            <wp:extent cx="4262907" cy="2897746"/>
            <wp:effectExtent l="0" t="0" r="4445" b="0"/>
            <wp:docPr id="122" name="Рисунок 122" descr="https://www.maam.ru/upload/blogs/detsad-234516-154731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maam.ru/upload/blogs/detsad-234516-1547314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1" b="4255"/>
                    <a:stretch/>
                  </pic:blipFill>
                  <pic:spPr bwMode="auto">
                    <a:xfrm>
                      <a:off x="0" y="0"/>
                      <a:ext cx="4259877" cy="289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Вывод.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Горячая вода замерзает быстрее, чем холодная.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 настоящее время существует несколько версий объяснения этого опыта. Предполагают, что это может зависеть от того, что у горячей воды скорость испарения больше чем у холодной. Таким образом, быстрее уменьшается и её объём, а значит и время замерзания уменьшается.</w:t>
      </w:r>
    </w:p>
    <w:p w:rsidR="00AB6CEB" w:rsidRPr="004E7C07" w:rsidRDefault="00AB6CEB" w:rsidP="00AB6CE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Вот такие интересные опыты можно провести с детьми на зимней прогулке!</w:t>
      </w:r>
    </w:p>
    <w:p w:rsidR="00AB6CEB" w:rsidRPr="00FE204A" w:rsidRDefault="00AB6CEB" w:rsidP="00AB6CEB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AB6CEB" w:rsidRPr="00FE204A" w:rsidRDefault="00AB6CEB" w:rsidP="00AB6CEB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E5308C" w:rsidRDefault="00E5308C">
      <w:bookmarkStart w:id="0" w:name="_GoBack"/>
      <w:bookmarkEnd w:id="0"/>
    </w:p>
    <w:sectPr w:rsidR="00E5308C" w:rsidSect="00AB6C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EB"/>
    <w:rsid w:val="00AB6CEB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EB"/>
  </w:style>
  <w:style w:type="paragraph" w:styleId="1">
    <w:name w:val="heading 1"/>
    <w:basedOn w:val="a"/>
    <w:link w:val="10"/>
    <w:uiPriority w:val="9"/>
    <w:qFormat/>
    <w:rsid w:val="00AB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C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EB"/>
  </w:style>
  <w:style w:type="paragraph" w:styleId="1">
    <w:name w:val="heading 1"/>
    <w:basedOn w:val="a"/>
    <w:link w:val="10"/>
    <w:uiPriority w:val="9"/>
    <w:qFormat/>
    <w:rsid w:val="00AB6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C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2019-03-10T12:34:00Z</dcterms:created>
  <dcterms:modified xsi:type="dcterms:W3CDTF">2019-03-10T12:35:00Z</dcterms:modified>
</cp:coreProperties>
</file>