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3" w:rsidRPr="007611F3" w:rsidRDefault="007611F3" w:rsidP="007611F3">
      <w:pPr>
        <w:ind w:firstLine="708"/>
        <w:jc w:val="both"/>
        <w:rPr>
          <w:rFonts w:ascii="Helvetica" w:hAnsi="Helvetica" w:cs="Helvetica"/>
          <w:i/>
          <w:color w:val="D927DD"/>
          <w:sz w:val="23"/>
          <w:szCs w:val="23"/>
          <w:u w:val="single"/>
          <w:shd w:val="clear" w:color="auto" w:fill="FFFFFF"/>
        </w:rPr>
      </w:pPr>
      <w:r w:rsidRPr="007611F3">
        <w:rPr>
          <w:rFonts w:ascii="Helvetica" w:hAnsi="Helvetica" w:cs="Helvetica"/>
          <w:b/>
          <w:bCs/>
          <w:i/>
          <w:color w:val="D927DD"/>
          <w:sz w:val="23"/>
          <w:szCs w:val="23"/>
          <w:u w:val="single"/>
          <w:shd w:val="clear" w:color="auto" w:fill="FFFFFF"/>
        </w:rPr>
        <w:t>«</w:t>
      </w:r>
      <w:bookmarkStart w:id="0" w:name="_GoBack"/>
      <w:r w:rsidRPr="007611F3">
        <w:rPr>
          <w:rFonts w:ascii="Helvetica" w:hAnsi="Helvetica" w:cs="Helvetica"/>
          <w:b/>
          <w:bCs/>
          <w:i/>
          <w:color w:val="D927DD"/>
          <w:sz w:val="23"/>
          <w:szCs w:val="23"/>
          <w:u w:val="single"/>
          <w:shd w:val="clear" w:color="auto" w:fill="FFFFFF"/>
        </w:rPr>
        <w:t>Учим ребенка, слушать музыку</w:t>
      </w:r>
      <w:bookmarkEnd w:id="0"/>
      <w:r w:rsidRPr="007611F3">
        <w:rPr>
          <w:rFonts w:ascii="Helvetica" w:hAnsi="Helvetica" w:cs="Helvetica"/>
          <w:b/>
          <w:bCs/>
          <w:i/>
          <w:color w:val="D927DD"/>
          <w:sz w:val="23"/>
          <w:szCs w:val="23"/>
          <w:u w:val="single"/>
          <w:shd w:val="clear" w:color="auto" w:fill="FFFFFF"/>
        </w:rPr>
        <w:t>»</w:t>
      </w:r>
    </w:p>
    <w:p w:rsidR="007611F3" w:rsidRDefault="007611F3" w:rsidP="007611F3">
      <w:pPr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1038225"/>
            <wp:positionH relativeFrom="margin">
              <wp:align>left</wp:align>
            </wp:positionH>
            <wp:positionV relativeFrom="margin">
              <wp:align>top</wp:align>
            </wp:positionV>
            <wp:extent cx="2857500" cy="1600200"/>
            <wp:effectExtent l="0" t="0" r="0" b="0"/>
            <wp:wrapSquare wrapText="bothSides"/>
            <wp:docPr id="1" name="Рисунок 1" descr="C:\Users\я\Desktop\швецо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я\Desktop\швецов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Первый опыт такой деятельности малыш получает в семье, слушая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К сожалению, родители редко слушают музыку вместе с детьми.  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 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со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 </w:t>
      </w:r>
    </w:p>
    <w:p w:rsidR="007611F3" w:rsidRDefault="007611F3" w:rsidP="007611F3">
      <w:pPr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 Для старших дошкольников это может быть одна из пьес, специально написанных для детей, например из “Детского альбома” Чайковского. С интересом слушают дети музыку в исполнении оркестра народных инструментов. 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Маленькие дети охотно слушают народные мелодии, музыку плясового характера, любят колыбельные. Как же учить ребенка слушать музыку? </w:t>
      </w:r>
    </w:p>
    <w:p w:rsidR="007611F3" w:rsidRDefault="007611F3" w:rsidP="007611F3">
      <w:pPr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Существуют самые различные приемы.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эту музыку ребенок слушает вместе с родителями, то он выражает свои эмоции, радуется. Очень полезно слушать музыку вместе со сверстниками, дети стремятся, как можно ярче передать товарищу свои впечатления от музыки, выразить их в двигательной активности. Информацию в выборе музыкальных произведений для прослушивания в соответствии с возрастом, родители могут почерпнуть в специальной литературе “Как рассказывать детям о музыке”; “Про трех китов”. Не нужно стремиться заводить сразу большую фонотеку. </w:t>
      </w:r>
    </w:p>
    <w:p w:rsidR="00D52744" w:rsidRDefault="007611F3" w:rsidP="007611F3">
      <w:pPr>
        <w:ind w:firstLine="708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lastRenderedPageBreak/>
        <w:t>Наблюдения показывают, что маленькие дети с удовольствием слушают много раз одни и те же полюбившиеся им произведения. 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жизнь ребенка не любящего музыку беднее, чем духовный мир его сверстника понимающего музыку и знающего ее.</w:t>
      </w:r>
    </w:p>
    <w:p w:rsidR="007611F3" w:rsidRDefault="007611F3" w:rsidP="007611F3">
      <w:pPr>
        <w:ind w:firstLine="708"/>
        <w:jc w:val="center"/>
      </w:pPr>
    </w:p>
    <w:sectPr w:rsidR="0076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3"/>
    <w:rsid w:val="007611F3"/>
    <w:rsid w:val="00D5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Митюшина</cp:lastModifiedBy>
  <cp:revision>2</cp:revision>
  <dcterms:created xsi:type="dcterms:W3CDTF">2016-11-08T08:51:00Z</dcterms:created>
  <dcterms:modified xsi:type="dcterms:W3CDTF">2016-11-08T08:56:00Z</dcterms:modified>
</cp:coreProperties>
</file>